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89" w:rsidRPr="00FF76DE" w:rsidRDefault="00A67089" w:rsidP="00A67089">
      <w:pPr>
        <w:jc w:val="center"/>
        <w:rPr>
          <w:b/>
        </w:rPr>
      </w:pPr>
      <w:r w:rsidRPr="00FF76DE">
        <w:rPr>
          <w:b/>
        </w:rPr>
        <w:t>ПОЛОЖЕНИЕ</w:t>
      </w:r>
    </w:p>
    <w:p w:rsidR="00FF76DE" w:rsidRDefault="00A67089" w:rsidP="00FF76DE">
      <w:pPr>
        <w:spacing w:after="0"/>
        <w:jc w:val="center"/>
      </w:pPr>
      <w:r w:rsidRPr="00FF76DE">
        <w:rPr>
          <w:b/>
        </w:rPr>
        <w:t>о XI межрайонных Белозерских поэтических чтениях «Слово, символ, мета, знак…»</w:t>
      </w:r>
      <w:r w:rsidRPr="00FF76DE">
        <w:t xml:space="preserve"> </w:t>
      </w:r>
    </w:p>
    <w:p w:rsidR="00FF76DE" w:rsidRDefault="00A67089" w:rsidP="00FF76DE">
      <w:pPr>
        <w:spacing w:after="0"/>
        <w:jc w:val="center"/>
      </w:pPr>
      <w:r w:rsidRPr="00FF76DE">
        <w:t>памяти поэта Владимира Валериевича Попова-Островитянина, члена Союза российских писателей</w:t>
      </w:r>
    </w:p>
    <w:p w:rsidR="00FF76DE" w:rsidRDefault="00FF76DE" w:rsidP="00FF76DE">
      <w:pPr>
        <w:spacing w:after="0"/>
        <w:jc w:val="center"/>
      </w:pPr>
    </w:p>
    <w:p w:rsidR="00A67089" w:rsidRDefault="00A67089" w:rsidP="00FF76DE">
      <w:pPr>
        <w:spacing w:after="0"/>
      </w:pPr>
      <w:r>
        <w:t xml:space="preserve">Чтения проводятся в рамках подготовки к 75-летию Победы советского народа в Великой Отечественной войне 1941-1945 гг. </w:t>
      </w:r>
    </w:p>
    <w:p w:rsidR="00A67089" w:rsidRDefault="00A67089" w:rsidP="00A67089">
      <w:pPr>
        <w:jc w:val="center"/>
      </w:pPr>
      <w:r>
        <w:t>I. Общие положения.</w:t>
      </w:r>
    </w:p>
    <w:p w:rsidR="00A67089" w:rsidRDefault="00A67089" w:rsidP="00A67089">
      <w:r>
        <w:t>Чтения проводятся в рамках  плана работы Бубровской школы им. Героя Советского Союза А.М.Никандрова на 2019-2020 учебный год совместно с МБУК «Белозерская межпоселенческая библиотека» при организационном участии БУК «Белозерский областной краеведческий музей»</w:t>
      </w:r>
    </w:p>
    <w:p w:rsidR="00A67089" w:rsidRDefault="00A67089" w:rsidP="00A67089">
      <w:r>
        <w:t>Цель Чтений: литературное просвещение и духовно-нравственное воспитание детей и молодежи на основе литературного краеведения – профессиональных и самодеятельных авторов Белозерья и Вологодской области.</w:t>
      </w:r>
    </w:p>
    <w:p w:rsidR="00A67089" w:rsidRDefault="00A67089" w:rsidP="00A67089">
      <w:r>
        <w:t>Задачи  Чтений:</w:t>
      </w:r>
    </w:p>
    <w:p w:rsidR="00A67089" w:rsidRDefault="00A67089" w:rsidP="00A67089">
      <w:pPr>
        <w:spacing w:after="0"/>
      </w:pPr>
      <w:r>
        <w:t>- повышение языковой культуры детей и молодежи и расширение их знаний на основе литературного наследия  о Великой Отечественной войне;</w:t>
      </w:r>
    </w:p>
    <w:p w:rsidR="00A67089" w:rsidRDefault="00A67089" w:rsidP="00A67089">
      <w:pPr>
        <w:spacing w:after="0"/>
      </w:pPr>
      <w:r>
        <w:t>- развитие творческих способностей детей и молодежи;</w:t>
      </w:r>
    </w:p>
    <w:p w:rsidR="00A67089" w:rsidRDefault="00A67089" w:rsidP="00A67089">
      <w:pPr>
        <w:spacing w:after="0"/>
      </w:pPr>
      <w:r>
        <w:t>- обобщение  педагогического опыта учителей и воспитателей дошкольных групп учреждений района;</w:t>
      </w:r>
    </w:p>
    <w:p w:rsidR="00A67089" w:rsidRDefault="00A67089" w:rsidP="00A67089">
      <w:pPr>
        <w:spacing w:after="0"/>
      </w:pPr>
      <w:r>
        <w:t xml:space="preserve"> -воспитание патриотических чувств детей и молодежи на примере подвига нашего народа в Великой Отечественной войне;</w:t>
      </w:r>
    </w:p>
    <w:p w:rsidR="00A67089" w:rsidRDefault="00A67089" w:rsidP="00A67089">
      <w:pPr>
        <w:spacing w:after="0"/>
      </w:pPr>
      <w:r>
        <w:t xml:space="preserve"> - развитие  взаимодействия  учреждений  образования и культуры района, области.</w:t>
      </w:r>
    </w:p>
    <w:p w:rsidR="00A67089" w:rsidRDefault="00A67089" w:rsidP="00A67089">
      <w:pPr>
        <w:spacing w:after="0"/>
      </w:pPr>
    </w:p>
    <w:p w:rsidR="00A67089" w:rsidRDefault="00A67089" w:rsidP="00A67089">
      <w:pPr>
        <w:jc w:val="center"/>
      </w:pPr>
      <w:r>
        <w:t>II. Участники поэтических чтений</w:t>
      </w:r>
    </w:p>
    <w:p w:rsidR="00A67089" w:rsidRDefault="00A67089" w:rsidP="00A67089">
      <w:r>
        <w:t>В чтениях принимают участие   дети дошкольного и школьного возраста, молодежь, взрослое население. От каждой возрастной группы учреждений по 3 представителя.</w:t>
      </w:r>
    </w:p>
    <w:p w:rsidR="00A67089" w:rsidRDefault="00A67089" w:rsidP="00A67089">
      <w:pPr>
        <w:jc w:val="center"/>
      </w:pPr>
      <w:r>
        <w:t>III. Содержание Чтений. Номинации:</w:t>
      </w:r>
    </w:p>
    <w:p w:rsidR="00A67089" w:rsidRDefault="00A67089" w:rsidP="00A67089">
      <w:pPr>
        <w:spacing w:after="0"/>
      </w:pPr>
      <w:r>
        <w:t>1. Конкурс рисунков  «Это жизнь проверяет на выдержку нас  и на верность России …» (по мотивам стихов).</w:t>
      </w:r>
    </w:p>
    <w:p w:rsidR="00A67089" w:rsidRDefault="00A67089" w:rsidP="00A67089">
      <w:pPr>
        <w:spacing w:after="0"/>
      </w:pPr>
      <w:r>
        <w:t xml:space="preserve">2. Выразительное чтение (победители школьного этапа конкурса чтецов).  </w:t>
      </w:r>
    </w:p>
    <w:p w:rsidR="00A67089" w:rsidRDefault="00A67089" w:rsidP="00A67089">
      <w:pPr>
        <w:spacing w:after="0"/>
      </w:pPr>
      <w:r>
        <w:t>3. Инсценированное стихотворение.</w:t>
      </w:r>
    </w:p>
    <w:p w:rsidR="00A67089" w:rsidRDefault="00A67089" w:rsidP="00A67089">
      <w:pPr>
        <w:spacing w:after="0"/>
      </w:pPr>
      <w:r>
        <w:t>4. «Проба пера» (конкурс стихов собственного сочинения). Выразительное чтение  их автором.</w:t>
      </w:r>
    </w:p>
    <w:p w:rsidR="00A67089" w:rsidRDefault="00A67089" w:rsidP="00A67089">
      <w:pPr>
        <w:spacing w:after="0"/>
      </w:pPr>
      <w:r>
        <w:t>5. Конкурс сочинений (сочинение-анализ стихов поэта В.Попова-Островитянина).</w:t>
      </w:r>
    </w:p>
    <w:p w:rsidR="00A67089" w:rsidRDefault="00A67089" w:rsidP="00A67089">
      <w:pPr>
        <w:spacing w:after="0"/>
      </w:pPr>
      <w:r>
        <w:t>6. Конкурс мультимедийных проектов на тему: «Это жизнь проверяет на выдержку нас  и на верность России…» (о подвиге народа в Великой Отечественной войне).</w:t>
      </w:r>
    </w:p>
    <w:p w:rsidR="00A67089" w:rsidRDefault="00A67089" w:rsidP="00A67089">
      <w:pPr>
        <w:spacing w:after="0"/>
      </w:pPr>
      <w:r>
        <w:t>7. Конкурс самодеятельной песни на стихи поэтов Вологодчины.</w:t>
      </w:r>
    </w:p>
    <w:p w:rsidR="00A67089" w:rsidRDefault="00A67089" w:rsidP="00A67089">
      <w:pPr>
        <w:spacing w:after="0"/>
      </w:pPr>
      <w:r>
        <w:t>8. Конкурс самодеятельных видеороликов и документальных фильмов по мотивам стихов поэтов Вологодчины.</w:t>
      </w:r>
    </w:p>
    <w:p w:rsidR="00A67089" w:rsidRDefault="00A67089" w:rsidP="00A67089">
      <w:pPr>
        <w:spacing w:after="0"/>
      </w:pPr>
      <w:r>
        <w:t>9. Лучший доклад «Великая Отечественная война в творчестве вологодских писателей». Из опыта работы (заочное участие).</w:t>
      </w:r>
    </w:p>
    <w:p w:rsidR="00A67089" w:rsidRDefault="00A67089" w:rsidP="00A67089">
      <w:pPr>
        <w:spacing w:after="0"/>
      </w:pPr>
    </w:p>
    <w:p w:rsidR="00A67089" w:rsidRDefault="00A67089" w:rsidP="00A67089">
      <w:pPr>
        <w:spacing w:after="0"/>
        <w:jc w:val="center"/>
      </w:pPr>
      <w:r>
        <w:t>Требования к оформлению  творческих работ:</w:t>
      </w:r>
    </w:p>
    <w:p w:rsidR="00A67089" w:rsidRDefault="00A67089" w:rsidP="00A67089">
      <w:r>
        <w:lastRenderedPageBreak/>
        <w:t xml:space="preserve">Формат текстовых документов: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версия 6,0 и выше с использованием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№14 через 1 интервал.</w:t>
      </w:r>
    </w:p>
    <w:p w:rsidR="00A67089" w:rsidRDefault="00A67089" w:rsidP="00A67089">
      <w:r>
        <w:t xml:space="preserve">Результаты конкурса оцениваются по номинациям в каждой возрастной группе: дошкольная, младшая (1-4 класс), средняя (5-7, 8-9 классы),  старшая (10-11 класс, студенты и другие). </w:t>
      </w:r>
    </w:p>
    <w:p w:rsidR="00A67089" w:rsidRDefault="00A67089" w:rsidP="00A67089">
      <w:r>
        <w:t>Рисунки выполняются в любой манере, в формате, удобном автору. Работы подробно подписываются с обратной стороны рисунка.</w:t>
      </w:r>
    </w:p>
    <w:p w:rsidR="00A67089" w:rsidRDefault="00A67089" w:rsidP="00A67089">
      <w:r>
        <w:t>Творческая работа (сочинение, стихи) выполняется  на стандартных листах  формата А</w:t>
      </w:r>
      <w:proofErr w:type="gramStart"/>
      <w:r>
        <w:t>4</w:t>
      </w:r>
      <w:proofErr w:type="gramEnd"/>
      <w:r>
        <w:t xml:space="preserve"> в печатном виде;  на титульном листе указывается: в верхней части листа: «XI </w:t>
      </w:r>
      <w:proofErr w:type="spellStart"/>
      <w:r>
        <w:t>межрайоные</w:t>
      </w:r>
      <w:proofErr w:type="spellEnd"/>
      <w:r>
        <w:t xml:space="preserve"> Белозерские поэтические чтения памяти Владимира Попова-Островитянина»; в средней части листа: фамилия, имя, возраст, класс участника, руководитель. </w:t>
      </w:r>
      <w:proofErr w:type="spellStart"/>
      <w:r>
        <w:t>Мультимедийная</w:t>
      </w:r>
      <w:proofErr w:type="spellEnd"/>
      <w:r>
        <w:t xml:space="preserve"> презентация (титульный лист с указанием автора, МОУ, МДОУ – 1-й слайд).</w:t>
      </w:r>
    </w:p>
    <w:p w:rsidR="00A67089" w:rsidRDefault="00A67089" w:rsidP="00A67089">
      <w:r>
        <w:t>Работы победителей и лауреатов творческого конкурса используются в экспозиции             школьного музея «Истоки» МОУ «</w:t>
      </w:r>
      <w:proofErr w:type="spellStart"/>
      <w:r>
        <w:t>Бубровская</w:t>
      </w:r>
      <w:proofErr w:type="spellEnd"/>
      <w:r>
        <w:t xml:space="preserve"> школа им</w:t>
      </w:r>
      <w:proofErr w:type="gramStart"/>
      <w:r>
        <w:t>.Г</w:t>
      </w:r>
      <w:proofErr w:type="gramEnd"/>
      <w:r>
        <w:t>ероя Советского Союза А.М. Никандрова», посвященной литературе Белозерского края. Указанные работы могут быть предоставлены для копирования в Папки достижений («</w:t>
      </w:r>
      <w:proofErr w:type="spellStart"/>
      <w:r>
        <w:t>портфолио</w:t>
      </w:r>
      <w:proofErr w:type="spellEnd"/>
      <w:r>
        <w:t>») обучающихся.</w:t>
      </w:r>
    </w:p>
    <w:p w:rsidR="00A67089" w:rsidRDefault="00A67089" w:rsidP="00A67089">
      <w:r>
        <w:t>Критерии оценки рисунков:</w:t>
      </w:r>
    </w:p>
    <w:p w:rsidR="00A67089" w:rsidRDefault="00A67089" w:rsidP="00A67089">
      <w:pPr>
        <w:spacing w:after="0"/>
      </w:pPr>
      <w:r>
        <w:t>1. Соответствие названия и содержания рисунка.</w:t>
      </w:r>
    </w:p>
    <w:p w:rsidR="00A67089" w:rsidRDefault="00A67089" w:rsidP="00A67089">
      <w:pPr>
        <w:spacing w:after="0"/>
      </w:pPr>
      <w:r>
        <w:t>2. Оригинальность выражения замысла стихотворных строчек.</w:t>
      </w:r>
    </w:p>
    <w:p w:rsidR="00A67089" w:rsidRDefault="00A67089" w:rsidP="00A67089">
      <w:pPr>
        <w:spacing w:after="0"/>
      </w:pPr>
      <w:r>
        <w:t>3. Выбор цветовой гаммы.</w:t>
      </w:r>
    </w:p>
    <w:p w:rsidR="00A67089" w:rsidRDefault="00A67089" w:rsidP="00A67089">
      <w:pPr>
        <w:spacing w:after="0"/>
      </w:pPr>
      <w:r>
        <w:t>4. Раскрытие темы.</w:t>
      </w:r>
    </w:p>
    <w:p w:rsidR="00A67089" w:rsidRDefault="00A67089" w:rsidP="00A67089">
      <w:pPr>
        <w:spacing w:after="0"/>
      </w:pPr>
    </w:p>
    <w:p w:rsidR="00A67089" w:rsidRDefault="00A67089" w:rsidP="00A67089">
      <w:pPr>
        <w:spacing w:after="0"/>
        <w:jc w:val="center"/>
      </w:pPr>
      <w:r>
        <w:t>IV. Жюри конкурса</w:t>
      </w:r>
    </w:p>
    <w:p w:rsidR="00A67089" w:rsidRDefault="00A67089" w:rsidP="00A67089">
      <w:pPr>
        <w:spacing w:after="0"/>
        <w:jc w:val="center"/>
      </w:pPr>
    </w:p>
    <w:p w:rsidR="00A67089" w:rsidRDefault="00A67089" w:rsidP="00A67089">
      <w:pPr>
        <w:spacing w:after="0"/>
      </w:pPr>
      <w:r>
        <w:t>1. Ершова С.А., директор МУ «ЦИМ, МТО ОУ»</w:t>
      </w:r>
    </w:p>
    <w:p w:rsidR="00A67089" w:rsidRDefault="00A67089" w:rsidP="00A67089">
      <w:pPr>
        <w:spacing w:after="0"/>
      </w:pPr>
      <w:r>
        <w:t>2. Павлова</w:t>
      </w:r>
      <w:r w:rsidRPr="00A67089">
        <w:t xml:space="preserve"> </w:t>
      </w:r>
      <w:r>
        <w:t>С.Г., консультант управления образования Белозерского муниципального района</w:t>
      </w:r>
    </w:p>
    <w:p w:rsidR="00A67089" w:rsidRDefault="00A67089" w:rsidP="00A67089">
      <w:pPr>
        <w:spacing w:after="0"/>
      </w:pPr>
      <w:r>
        <w:t xml:space="preserve">3. </w:t>
      </w:r>
      <w:proofErr w:type="spellStart"/>
      <w:r>
        <w:t>Жиличева</w:t>
      </w:r>
      <w:proofErr w:type="spellEnd"/>
      <w:r>
        <w:t xml:space="preserve"> С.Н., руководитель районного методического объединения учителей русского языка и литературы</w:t>
      </w:r>
    </w:p>
    <w:p w:rsidR="00A67089" w:rsidRDefault="00A67089" w:rsidP="00A67089">
      <w:pPr>
        <w:spacing w:after="0"/>
      </w:pPr>
      <w:r>
        <w:t xml:space="preserve">4. Гаврилова Т.А., ведущий методист МБУК «Белозерская межпоселенческая библиотека», куратор </w:t>
      </w:r>
      <w:proofErr w:type="spellStart"/>
      <w:r>
        <w:t>ЛитО</w:t>
      </w:r>
      <w:proofErr w:type="spellEnd"/>
      <w:r>
        <w:t xml:space="preserve"> «</w:t>
      </w:r>
      <w:proofErr w:type="spellStart"/>
      <w:r>
        <w:t>Белоозеро</w:t>
      </w:r>
      <w:proofErr w:type="spellEnd"/>
      <w:r>
        <w:t xml:space="preserve">». </w:t>
      </w:r>
    </w:p>
    <w:p w:rsidR="00A67089" w:rsidRDefault="00A67089" w:rsidP="00A67089">
      <w:pPr>
        <w:spacing w:after="0"/>
      </w:pPr>
      <w:r>
        <w:t>5. Попова Е.М., учитель литературы и русского языка МОУ «</w:t>
      </w:r>
      <w:proofErr w:type="spellStart"/>
      <w:r>
        <w:t>Бубровская</w:t>
      </w:r>
      <w:proofErr w:type="spellEnd"/>
      <w:r>
        <w:t xml:space="preserve">   школа имени Героя Советского Союза А.М.Никандрова»</w:t>
      </w:r>
    </w:p>
    <w:p w:rsidR="00A67089" w:rsidRDefault="00A67089" w:rsidP="00A67089">
      <w:pPr>
        <w:spacing w:after="0"/>
      </w:pPr>
      <w:r>
        <w:t xml:space="preserve">6. </w:t>
      </w:r>
      <w:proofErr w:type="spellStart"/>
      <w:r>
        <w:t>Жгилева</w:t>
      </w:r>
      <w:proofErr w:type="spellEnd"/>
      <w:r>
        <w:t xml:space="preserve"> Е.В., учитель математики и искусства МОУ «</w:t>
      </w:r>
      <w:proofErr w:type="spellStart"/>
      <w:r>
        <w:t>Бубровская</w:t>
      </w:r>
      <w:proofErr w:type="spellEnd"/>
      <w:r>
        <w:t xml:space="preserve">  школа имени Героя Советского Союза А.М.Никандрова»</w:t>
      </w:r>
    </w:p>
    <w:p w:rsidR="00A67089" w:rsidRDefault="00A67089" w:rsidP="00A67089">
      <w:pPr>
        <w:spacing w:after="0"/>
        <w:jc w:val="center"/>
      </w:pPr>
    </w:p>
    <w:p w:rsidR="00A67089" w:rsidRDefault="00A67089" w:rsidP="00A67089">
      <w:pPr>
        <w:spacing w:after="0"/>
        <w:jc w:val="center"/>
      </w:pPr>
      <w:r>
        <w:t>V.   Сроки проведения конкурса</w:t>
      </w:r>
    </w:p>
    <w:p w:rsidR="00A67089" w:rsidRDefault="00A67089" w:rsidP="00A67089">
      <w:pPr>
        <w:spacing w:after="0"/>
        <w:jc w:val="center"/>
      </w:pPr>
    </w:p>
    <w:p w:rsidR="00A67089" w:rsidRDefault="00A67089" w:rsidP="00A67089">
      <w:pPr>
        <w:spacing w:after="0"/>
      </w:pPr>
      <w:r>
        <w:t>Конкурс  проводится с 1 ноября 2019 года по 10 декабря 2019 года.</w:t>
      </w:r>
    </w:p>
    <w:p w:rsidR="00A67089" w:rsidRDefault="00A67089" w:rsidP="00A67089">
      <w:pPr>
        <w:spacing w:after="0"/>
      </w:pPr>
    </w:p>
    <w:p w:rsidR="00A67089" w:rsidRDefault="00A67089" w:rsidP="00A67089">
      <w:pPr>
        <w:spacing w:after="0"/>
        <w:jc w:val="center"/>
      </w:pPr>
      <w:r>
        <w:t>VI. Подведение итогов и награждение победителей.</w:t>
      </w:r>
    </w:p>
    <w:p w:rsidR="00A67089" w:rsidRDefault="00A67089" w:rsidP="00A67089">
      <w:pPr>
        <w:spacing w:after="0"/>
        <w:jc w:val="center"/>
      </w:pPr>
    </w:p>
    <w:p w:rsidR="00A67089" w:rsidRDefault="00A67089" w:rsidP="00A67089">
      <w:pPr>
        <w:spacing w:after="0"/>
      </w:pPr>
      <w:r>
        <w:t>Подведение итогов проводится  в каждой номинации по возрастным группам.</w:t>
      </w:r>
    </w:p>
    <w:p w:rsidR="00A67089" w:rsidRDefault="00A67089" w:rsidP="00A67089">
      <w:r>
        <w:t>Награждение производится за 1, 2, 3 места в каждой номинации по возрастным группам. Победители конкурса награждаются дипломами и грамотами.</w:t>
      </w:r>
    </w:p>
    <w:p w:rsidR="00A67089" w:rsidRDefault="00A67089" w:rsidP="00A67089">
      <w:r>
        <w:lastRenderedPageBreak/>
        <w:t xml:space="preserve">Победители творческого конкурса (он проводится внутри образовательного учреждения, объединения) будут приглашены на  поэтические чтения 12 декабря 2019 года в 11.00 по адресу: БУК </w:t>
      </w:r>
      <w:proofErr w:type="gramStart"/>
      <w:r>
        <w:t>ВО</w:t>
      </w:r>
      <w:proofErr w:type="gramEnd"/>
      <w:r>
        <w:t xml:space="preserve"> «Белозерский областной краеведческий музей», ул. Фрунзе 28.</w:t>
      </w:r>
    </w:p>
    <w:p w:rsidR="00A67089" w:rsidRDefault="00A67089" w:rsidP="00A67089">
      <w:r>
        <w:t xml:space="preserve">Работы  сдаются  до 10 декабря (включительно): </w:t>
      </w:r>
    </w:p>
    <w:p w:rsidR="00A67089" w:rsidRDefault="00A67089" w:rsidP="00A67089">
      <w:pPr>
        <w:spacing w:after="0"/>
      </w:pPr>
      <w:r>
        <w:t>Поповой Е.М., МОУ «</w:t>
      </w:r>
      <w:proofErr w:type="spellStart"/>
      <w:r>
        <w:t>Бубровская</w:t>
      </w:r>
      <w:proofErr w:type="spellEnd"/>
      <w:r>
        <w:t xml:space="preserve">  школа» (р.т. (81756) 4-51-03, </w:t>
      </w:r>
      <w:proofErr w:type="spellStart"/>
      <w:r>
        <w:t>E-mail:bubrovskayashc@mail.ru</w:t>
      </w:r>
      <w:proofErr w:type="spellEnd"/>
      <w:r>
        <w:t xml:space="preserve">), </w:t>
      </w:r>
    </w:p>
    <w:p w:rsidR="00A67089" w:rsidRDefault="00A67089" w:rsidP="00A67089">
      <w:pPr>
        <w:spacing w:after="0"/>
      </w:pPr>
      <w:r>
        <w:t xml:space="preserve">МУ «ЦИМ  МТО ОУ» (81756)2-12-74,  </w:t>
      </w:r>
    </w:p>
    <w:p w:rsidR="00A67089" w:rsidRDefault="00A67089" w:rsidP="00A67089">
      <w:pPr>
        <w:spacing w:after="0"/>
      </w:pPr>
      <w:r>
        <w:t xml:space="preserve">Гавриловой Т.А., МБУК «Белозерская межпоселенческая библиотека» (81756) 2-22-70,  </w:t>
      </w:r>
      <w:hyperlink r:id="rId4" w:history="1">
        <w:r w:rsidRPr="00447880">
          <w:rPr>
            <w:rStyle w:val="a3"/>
          </w:rPr>
          <w:t>t_gawrilova@bk.ru</w:t>
        </w:r>
      </w:hyperlink>
      <w:r>
        <w:t xml:space="preserve">. </w:t>
      </w:r>
    </w:p>
    <w:p w:rsidR="00A67089" w:rsidRDefault="00A67089" w:rsidP="00A67089">
      <w:pPr>
        <w:spacing w:after="0"/>
      </w:pPr>
    </w:p>
    <w:p w:rsidR="00A67089" w:rsidRDefault="00A67089" w:rsidP="00A67089">
      <w:pPr>
        <w:spacing w:after="0"/>
      </w:pPr>
      <w:r>
        <w:t>Литература</w:t>
      </w:r>
    </w:p>
    <w:p w:rsidR="00A67089" w:rsidRDefault="00A67089" w:rsidP="00A67089">
      <w:pPr>
        <w:spacing w:after="0"/>
      </w:pPr>
    </w:p>
    <w:p w:rsidR="00A67089" w:rsidRDefault="00A67089" w:rsidP="00A67089">
      <w:pPr>
        <w:spacing w:after="0"/>
      </w:pPr>
      <w:r>
        <w:t xml:space="preserve">1. В.Попов-Островитянин. Ять, Вологда, </w:t>
      </w:r>
      <w:proofErr w:type="spellStart"/>
      <w:r>
        <w:t>Евстолий</w:t>
      </w:r>
      <w:proofErr w:type="spellEnd"/>
      <w:r>
        <w:t>, 1999 г.</w:t>
      </w:r>
    </w:p>
    <w:p w:rsidR="00A67089" w:rsidRDefault="00A67089" w:rsidP="00A67089">
      <w:pPr>
        <w:spacing w:after="0"/>
      </w:pPr>
      <w:r>
        <w:t>2. Островитянин. Горсть камней. Стихи, Вологда, 2003 г.</w:t>
      </w:r>
    </w:p>
    <w:p w:rsidR="00A67089" w:rsidRDefault="00A67089" w:rsidP="00A67089">
      <w:pPr>
        <w:spacing w:after="0"/>
      </w:pPr>
      <w:r>
        <w:t xml:space="preserve">3. Гаврилова Т.А. «Я здесь, как метеор: </w:t>
      </w:r>
      <w:proofErr w:type="gramStart"/>
      <w:r>
        <w:t>блеснул и нет</w:t>
      </w:r>
      <w:proofErr w:type="gramEnd"/>
      <w:r>
        <w:t xml:space="preserve"> меня», «</w:t>
      </w:r>
      <w:proofErr w:type="spellStart"/>
      <w:r>
        <w:t>Белозерье</w:t>
      </w:r>
      <w:proofErr w:type="spellEnd"/>
      <w:r>
        <w:t>» от 27 августа 2009 г.</w:t>
      </w:r>
    </w:p>
    <w:p w:rsidR="00A67089" w:rsidRDefault="00A67089" w:rsidP="00A67089">
      <w:pPr>
        <w:spacing w:after="0"/>
      </w:pPr>
      <w:r>
        <w:t>4. Альманах «Литературная Вологда», Вологда «Книжное наследие», т.2, 2007.</w:t>
      </w:r>
    </w:p>
    <w:p w:rsidR="00A67089" w:rsidRDefault="00A67089" w:rsidP="00A67089">
      <w:pPr>
        <w:spacing w:after="0"/>
      </w:pPr>
      <w:r>
        <w:t>5. Вологодский ЛАД. Литературно-художественный журнал, №2 2009 г.</w:t>
      </w:r>
    </w:p>
    <w:p w:rsidR="00CB083C" w:rsidRDefault="00A67089" w:rsidP="00A67089">
      <w:pPr>
        <w:spacing w:after="0"/>
      </w:pPr>
      <w:r>
        <w:t>6. Владимир Попов-Островитянин. Острова. – Вологда: ИП Никитин В.Н., 2012.</w:t>
      </w:r>
    </w:p>
    <w:sectPr w:rsidR="00CB083C" w:rsidSect="00CB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7089"/>
    <w:rsid w:val="004A42DA"/>
    <w:rsid w:val="0086750C"/>
    <w:rsid w:val="00A1688E"/>
    <w:rsid w:val="00A67089"/>
    <w:rsid w:val="00CB083C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_gawril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grishina</dc:creator>
  <cp:keywords/>
  <dc:description/>
  <cp:lastModifiedBy>grishina</cp:lastModifiedBy>
  <cp:revision>4</cp:revision>
  <dcterms:created xsi:type="dcterms:W3CDTF">2019-10-31T09:27:00Z</dcterms:created>
  <dcterms:modified xsi:type="dcterms:W3CDTF">2019-10-31T12:07:00Z</dcterms:modified>
</cp:coreProperties>
</file>